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A8" w:rsidRPr="00C743A8" w:rsidRDefault="00C743A8" w:rsidP="00C743A8">
      <w:pPr>
        <w:spacing w:after="0" w:line="255" w:lineRule="atLeast"/>
        <w:rPr>
          <w:rFonts w:ascii="Tahoma" w:eastAsia="Times New Roman" w:hAnsi="Tahoma" w:cs="Tahoma"/>
          <w:color w:val="464646"/>
          <w:sz w:val="17"/>
          <w:szCs w:val="17"/>
        </w:rPr>
      </w:pPr>
      <w:r w:rsidRPr="00C743A8">
        <w:rPr>
          <w:rFonts w:ascii="Tahoma" w:eastAsia="Times New Roman" w:hAnsi="Tahoma" w:cs="Tahoma"/>
          <w:color w:val="464646"/>
          <w:sz w:val="17"/>
          <w:szCs w:val="17"/>
          <w:rtl/>
        </w:rPr>
        <w:t> </w:t>
      </w:r>
    </w:p>
    <w:p w:rsidR="00C743A8" w:rsidRPr="00C743A8" w:rsidRDefault="00C743A8" w:rsidP="00C743A8">
      <w:pPr>
        <w:spacing w:after="0" w:line="255" w:lineRule="atLeast"/>
        <w:rPr>
          <w:rFonts w:ascii="Tahoma" w:eastAsia="Times New Roman" w:hAnsi="Tahoma" w:cs="Tahoma"/>
          <w:color w:val="464646"/>
          <w:sz w:val="17"/>
          <w:szCs w:val="17"/>
          <w:rtl/>
        </w:rPr>
      </w:pPr>
      <w:r w:rsidRPr="00C743A8">
        <w:rPr>
          <w:rFonts w:ascii="Tahoma" w:eastAsia="Times New Roman" w:hAnsi="Tahoma" w:cs="Tahoma"/>
          <w:b/>
          <w:bCs/>
          <w:color w:val="464646"/>
          <w:sz w:val="17"/>
          <w:szCs w:val="17"/>
          <w:rtl/>
        </w:rPr>
        <w:t>موافقت با جذب دور سوم دانشجوي دكتري پژوهشي</w:t>
      </w:r>
      <w:r w:rsidRPr="00C743A8">
        <w:rPr>
          <w:rFonts w:ascii="Tahoma" w:eastAsia="Times New Roman" w:hAnsi="Tahoma" w:cs="Tahoma"/>
          <w:color w:val="464646"/>
          <w:sz w:val="17"/>
          <w:szCs w:val="17"/>
          <w:rtl/>
        </w:rPr>
        <w:t xml:space="preserve"> </w:t>
      </w:r>
      <w:r w:rsidRPr="00C743A8">
        <w:rPr>
          <w:rFonts w:ascii="Tahoma" w:eastAsia="Times New Roman" w:hAnsi="Tahoma" w:cs="Tahoma"/>
          <w:b/>
          <w:bCs/>
          <w:color w:val="464646"/>
          <w:sz w:val="17"/>
          <w:szCs w:val="17"/>
          <w:rtl/>
        </w:rPr>
        <w:t>در مركز تحقيقات ميكروب شناسي باليني دانشگاه</w:t>
      </w:r>
    </w:p>
    <w:p w:rsidR="00C743A8" w:rsidRPr="00C743A8" w:rsidRDefault="00C743A8" w:rsidP="00C743A8">
      <w:pPr>
        <w:spacing w:after="0" w:line="255" w:lineRule="atLeast"/>
        <w:rPr>
          <w:rFonts w:ascii="Tahoma" w:eastAsia="Times New Roman" w:hAnsi="Tahoma" w:cs="Tahoma"/>
          <w:color w:val="464646"/>
          <w:sz w:val="17"/>
          <w:szCs w:val="17"/>
          <w:rtl/>
        </w:rPr>
      </w:pPr>
      <w:r w:rsidRPr="00C743A8">
        <w:rPr>
          <w:rFonts w:ascii="Tahoma" w:eastAsia="Times New Roman" w:hAnsi="Tahoma" w:cs="Tahoma"/>
          <w:color w:val="464646"/>
          <w:sz w:val="17"/>
          <w:szCs w:val="17"/>
          <w:rtl/>
        </w:rPr>
        <w:t>با کمال مسرت و بر اساس تصويب کمیته چهارنفره وزارت بهداشت درمان و اموزش پزشکی و اعلام موافقت معاونت تحقيقات و فناوري دانشگاه با پذيرش 2 نفر دانشجو در مقطع دكتري پژوهشي به راهنمايي آقاي دكتر افرا خسروي دانشيار ايمونولوژي دانشگاه موافقت گرديد. اطلاعيه و شرايط پذيرش متعاقباً از طريق سايت معاونت تحقيقات و فناوري دانشگاه اعلام خواهد شد.</w:t>
      </w:r>
    </w:p>
    <w:p w:rsidR="00C743A8" w:rsidRPr="00C743A8" w:rsidRDefault="00C743A8" w:rsidP="00C743A8">
      <w:pPr>
        <w:spacing w:after="0" w:line="255" w:lineRule="atLeast"/>
        <w:rPr>
          <w:rFonts w:ascii="Tahoma" w:eastAsia="Times New Roman" w:hAnsi="Tahoma" w:cs="Tahoma"/>
          <w:color w:val="464646"/>
          <w:sz w:val="17"/>
          <w:szCs w:val="17"/>
          <w:rtl/>
        </w:rPr>
      </w:pPr>
      <w:r w:rsidRPr="00C743A8">
        <w:rPr>
          <w:rFonts w:ascii="Tahoma" w:eastAsia="Times New Roman" w:hAnsi="Tahoma" w:cs="Tahoma"/>
          <w:color w:val="464646"/>
          <w:sz w:val="17"/>
          <w:szCs w:val="17"/>
          <w:rtl/>
        </w:rPr>
        <w:t> </w:t>
      </w:r>
    </w:p>
    <w:p w:rsidR="00B56FFB" w:rsidRPr="00C743A8" w:rsidRDefault="00B56FFB" w:rsidP="00C743A8"/>
    <w:sectPr w:rsidR="00B56FFB" w:rsidRPr="00C743A8" w:rsidSect="00E85D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3A8"/>
    <w:rsid w:val="00B56FFB"/>
    <w:rsid w:val="00C743A8"/>
    <w:rsid w:val="00E8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43A8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43A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PARAK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2013-05-05T08:10:00Z</dcterms:created>
  <dcterms:modified xsi:type="dcterms:W3CDTF">2013-05-05T08:11:00Z</dcterms:modified>
</cp:coreProperties>
</file>